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AC" w:rsidRDefault="002003AC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ERH </w:t>
      </w:r>
      <w:r w:rsidR="00BB72E4">
        <w:rPr>
          <w:rFonts w:ascii="Arial" w:hAnsi="Arial" w:cs="Arial"/>
          <w:b/>
          <w:sz w:val="20"/>
          <w:szCs w:val="20"/>
          <w:lang w:val="en-US"/>
        </w:rPr>
        <w:t>General</w:t>
      </w:r>
      <w:r w:rsidR="00C971A8">
        <w:rPr>
          <w:rFonts w:ascii="Arial" w:hAnsi="Arial" w:cs="Arial"/>
          <w:b/>
          <w:sz w:val="20"/>
          <w:szCs w:val="20"/>
          <w:lang w:val="en-US"/>
        </w:rPr>
        <w:t xml:space="preserve"> Surgery</w:t>
      </w:r>
      <w:r>
        <w:rPr>
          <w:rFonts w:ascii="Arial" w:hAnsi="Arial" w:cs="Arial"/>
          <w:b/>
          <w:sz w:val="20"/>
          <w:szCs w:val="20"/>
          <w:lang w:val="en-US"/>
        </w:rPr>
        <w:t xml:space="preserve"> Referral Procedure</w:t>
      </w:r>
      <w:r w:rsidR="00C2075C">
        <w:rPr>
          <w:rFonts w:ascii="Arial" w:hAnsi="Arial" w:cs="Arial"/>
          <w:b/>
          <w:sz w:val="20"/>
          <w:szCs w:val="20"/>
          <w:lang w:val="en-US"/>
        </w:rPr>
        <w:t xml:space="preserve"> Specialist Clinics</w:t>
      </w:r>
      <w:r w:rsidR="00E11C4F">
        <w:rPr>
          <w:rFonts w:ascii="Arial" w:hAnsi="Arial" w:cs="Arial"/>
          <w:b/>
          <w:sz w:val="20"/>
          <w:szCs w:val="20"/>
          <w:lang w:val="en-US"/>
        </w:rPr>
        <w:t xml:space="preserve"> – Dr Victoria Jenkins</w:t>
      </w:r>
    </w:p>
    <w:p w:rsidR="008D0D81" w:rsidRPr="008D0D81" w:rsidRDefault="008D0D81" w:rsidP="008D0D8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8D0D8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 public outpatient service with no out of pocket cost for consumers.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Referrals</w:t>
      </w:r>
    </w:p>
    <w:p w:rsidR="004C3F38" w:rsidRPr="00C30A7B" w:rsidRDefault="004C3F38" w:rsidP="004C3F3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Referrals are accepted from </w:t>
      </w:r>
      <w:r>
        <w:rPr>
          <w:rFonts w:ascii="Arial" w:hAnsi="Arial" w:cs="Arial"/>
          <w:sz w:val="20"/>
          <w:szCs w:val="20"/>
          <w:lang w:val="en-US"/>
        </w:rPr>
        <w:t>GP or medical professional</w:t>
      </w:r>
    </w:p>
    <w:p w:rsidR="002003AC" w:rsidRDefault="002003AC" w:rsidP="002003AC">
      <w:pPr>
        <w:spacing w:line="240" w:lineRule="auto"/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All referrals must meet State-wide referral Criteria - </w:t>
      </w:r>
    </w:p>
    <w:p w:rsidR="008327F2" w:rsidRDefault="004E3E73" w:rsidP="008327F2">
      <w:pPr>
        <w:spacing w:line="240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5" w:history="1">
        <w:r w:rsidR="008327F2" w:rsidRPr="008327F2">
          <w:rPr>
            <w:rFonts w:ascii="Arial" w:hAnsi="Arial" w:cs="Arial"/>
            <w:color w:val="0000FF"/>
            <w:sz w:val="20"/>
            <w:szCs w:val="20"/>
            <w:u w:val="single"/>
          </w:rPr>
          <w:t>Minimum information for referrals to non-admitted specialist services | health.vic.gov.au</w:t>
        </w:r>
      </w:hyperlink>
    </w:p>
    <w:p w:rsidR="00E11C4F" w:rsidRPr="008327F2" w:rsidRDefault="00E11C4F" w:rsidP="008327F2">
      <w:pPr>
        <w:spacing w:line="240" w:lineRule="auto"/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</w:pPr>
      <w:r w:rsidRPr="00E11C4F">
        <w:rPr>
          <w:rFonts w:ascii="Arial" w:eastAsia="Times New Roman" w:hAnsi="Arial" w:cs="Arial"/>
          <w:color w:val="000000" w:themeColor="text1"/>
          <w:kern w:val="28"/>
          <w:sz w:val="20"/>
          <w:szCs w:val="20"/>
          <w:lang w:val="en-US" w:eastAsia="en-AU"/>
          <w14:cntxtAlts/>
        </w:rPr>
        <w:t>General Surgery Specialty referral information</w:t>
      </w:r>
      <w:r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  <w:t xml:space="preserve">: </w:t>
      </w:r>
      <w:hyperlink r:id="rId6" w:history="1">
        <w:r>
          <w:rPr>
            <w:rStyle w:val="Hyperlink"/>
          </w:rPr>
          <w:t>Specialities | src.health.vic.gov.au</w:t>
        </w:r>
      </w:hyperlink>
    </w:p>
    <w:p w:rsidR="004C3F38" w:rsidRDefault="004C3F38" w:rsidP="004C3F38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C3F38">
        <w:rPr>
          <w:rFonts w:ascii="Arial" w:hAnsi="Arial" w:cs="Arial"/>
          <w:sz w:val="20"/>
          <w:szCs w:val="20"/>
          <w:lang w:val="en-US"/>
        </w:rPr>
        <w:t>All referrals</w:t>
      </w:r>
      <w:r>
        <w:rPr>
          <w:rFonts w:ascii="Arial" w:hAnsi="Arial" w:cs="Arial"/>
          <w:b/>
          <w:sz w:val="20"/>
          <w:szCs w:val="20"/>
          <w:lang w:val="en-US"/>
        </w:rPr>
        <w:t xml:space="preserve"> must include:</w:t>
      </w:r>
    </w:p>
    <w:p w:rsidR="008327F2" w:rsidRPr="00E11C4F" w:rsidRDefault="00E11C4F" w:rsidP="004C3F38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E11C4F">
        <w:rPr>
          <w:rFonts w:ascii="Arial" w:hAnsi="Arial" w:cs="Arial"/>
          <w:sz w:val="20"/>
          <w:szCs w:val="20"/>
          <w:lang w:val="en-US"/>
        </w:rPr>
        <w:t>Relevant pathology and test results</w:t>
      </w:r>
    </w:p>
    <w:p w:rsidR="002003AC" w:rsidRDefault="008D0D81" w:rsidP="008D0D81">
      <w:pPr>
        <w:widowControl w:val="0"/>
        <w:spacing w:after="120" w:line="285" w:lineRule="auto"/>
        <w:rPr>
          <w:rFonts w:ascii="Arial" w:hAnsi="Arial" w:cs="Arial"/>
          <w:b/>
          <w:sz w:val="20"/>
          <w:szCs w:val="20"/>
          <w:lang w:val="en-US"/>
        </w:rPr>
      </w:pPr>
      <w:r w:rsidRPr="008D0D81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AU"/>
          <w14:cntxtAlts/>
        </w:rPr>
        <w:t> </w:t>
      </w:r>
      <w:r w:rsidR="002003AC" w:rsidRPr="00C30A7B">
        <w:rPr>
          <w:rFonts w:ascii="Arial" w:hAnsi="Arial" w:cs="Arial"/>
          <w:b/>
          <w:sz w:val="20"/>
          <w:szCs w:val="20"/>
          <w:lang w:val="en-US"/>
        </w:rPr>
        <w:t>Eligibility Criteria</w:t>
      </w:r>
      <w:r w:rsidR="004C3F38">
        <w:rPr>
          <w:rFonts w:ascii="Arial" w:hAnsi="Arial" w:cs="Arial"/>
          <w:b/>
          <w:sz w:val="20"/>
          <w:szCs w:val="20"/>
          <w:lang w:val="en-US"/>
        </w:rPr>
        <w:t xml:space="preserve">/conditions seen by General </w:t>
      </w:r>
      <w:r w:rsidR="00E11C4F">
        <w:rPr>
          <w:rFonts w:ascii="Arial" w:hAnsi="Arial" w:cs="Arial"/>
          <w:b/>
          <w:sz w:val="20"/>
          <w:szCs w:val="20"/>
          <w:lang w:val="en-US"/>
        </w:rPr>
        <w:t>surgeon</w:t>
      </w:r>
    </w:p>
    <w:p w:rsidR="002A6BF5" w:rsidRPr="002A6BF5" w:rsidRDefault="00E11C4F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General surgery conditions</w:t>
      </w:r>
    </w:p>
    <w:p w:rsidR="002A6BF5" w:rsidRDefault="002A6BF5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6BF5">
        <w:rPr>
          <w:rFonts w:ascii="Arial" w:hAnsi="Arial" w:cs="Arial"/>
          <w:sz w:val="20"/>
          <w:szCs w:val="20"/>
          <w:lang w:val="en-US"/>
        </w:rPr>
        <w:t xml:space="preserve">We do not currently offer support for patients </w:t>
      </w:r>
      <w:r w:rsidR="00E11C4F">
        <w:rPr>
          <w:rFonts w:ascii="Arial" w:hAnsi="Arial" w:cs="Arial"/>
          <w:sz w:val="20"/>
          <w:szCs w:val="20"/>
          <w:lang w:val="en-US"/>
        </w:rPr>
        <w:t>for the following conditions / procedures:</w:t>
      </w:r>
    </w:p>
    <w:p w:rsidR="00E11C4F" w:rsidRPr="00E11C4F" w:rsidRDefault="00E11C4F" w:rsidP="00E11C4F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E11C4F">
        <w:rPr>
          <w:rStyle w:val="im"/>
          <w:rFonts w:ascii="Arial" w:hAnsi="Arial" w:cs="Arial"/>
          <w:color w:val="000000"/>
          <w:sz w:val="20"/>
          <w:szCs w:val="20"/>
        </w:rPr>
        <w:t>Port</w:t>
      </w:r>
      <w:r w:rsidR="006E7EA5">
        <w:rPr>
          <w:rStyle w:val="im"/>
          <w:rFonts w:ascii="Arial" w:hAnsi="Arial" w:cs="Arial"/>
          <w:color w:val="000000"/>
          <w:sz w:val="20"/>
          <w:szCs w:val="20"/>
        </w:rPr>
        <w:t>-a-C</w:t>
      </w:r>
      <w:r w:rsidRPr="00E11C4F">
        <w:rPr>
          <w:rStyle w:val="im"/>
          <w:rFonts w:ascii="Arial" w:hAnsi="Arial" w:cs="Arial"/>
          <w:color w:val="000000"/>
          <w:sz w:val="20"/>
          <w:szCs w:val="20"/>
        </w:rPr>
        <w:t xml:space="preserve">ath, Circumcisions, Hiatus hernia, Trigger finger, Laparoscopic fundoplication, vasectomies, </w:t>
      </w:r>
      <w:proofErr w:type="spellStart"/>
      <w:r w:rsidRPr="00E11C4F">
        <w:rPr>
          <w:rStyle w:val="im"/>
          <w:rFonts w:ascii="Arial" w:hAnsi="Arial" w:cs="Arial"/>
          <w:color w:val="000000"/>
          <w:sz w:val="20"/>
          <w:szCs w:val="20"/>
        </w:rPr>
        <w:t>Dupuytren's</w:t>
      </w:r>
      <w:proofErr w:type="spellEnd"/>
      <w:r w:rsidRPr="00E11C4F">
        <w:rPr>
          <w:rStyle w:val="im"/>
          <w:rFonts w:ascii="Arial" w:hAnsi="Arial" w:cs="Arial"/>
          <w:color w:val="001D35"/>
          <w:sz w:val="20"/>
          <w:szCs w:val="20"/>
          <w:shd w:val="clear" w:color="auto" w:fill="FFFFFF"/>
        </w:rPr>
        <w:t> </w:t>
      </w:r>
      <w:r w:rsidRPr="00E11C4F">
        <w:rPr>
          <w:rStyle w:val="im"/>
          <w:rFonts w:ascii="Arial" w:hAnsi="Arial" w:cs="Arial"/>
          <w:color w:val="000000"/>
          <w:sz w:val="20"/>
          <w:szCs w:val="20"/>
        </w:rPr>
        <w:t>contracture</w:t>
      </w:r>
    </w:p>
    <w:p w:rsidR="00944C8F" w:rsidRDefault="00944C8F" w:rsidP="002A6BF5">
      <w:pPr>
        <w:rPr>
          <w:rFonts w:ascii="Arial" w:hAnsi="Arial" w:cs="Arial"/>
          <w:b/>
          <w:sz w:val="20"/>
          <w:szCs w:val="20"/>
          <w:lang w:val="en-US"/>
        </w:rPr>
      </w:pPr>
    </w:p>
    <w:p w:rsidR="002A6BF5" w:rsidRPr="003D36BC" w:rsidRDefault="002A6BF5" w:rsidP="002A6BF5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3D36BC">
        <w:rPr>
          <w:rFonts w:ascii="Arial" w:hAnsi="Arial" w:cs="Arial"/>
          <w:b/>
          <w:sz w:val="20"/>
          <w:szCs w:val="20"/>
          <w:lang w:val="en-US"/>
        </w:rPr>
        <w:t>Referral rejection</w:t>
      </w:r>
    </w:p>
    <w:p w:rsidR="002A6BF5" w:rsidRPr="003D36BC" w:rsidRDefault="002A6BF5" w:rsidP="002A6BF5">
      <w:p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>Specialist Clinic may decline a referral when:</w:t>
      </w:r>
    </w:p>
    <w:p w:rsidR="002A6BF5" w:rsidRDefault="002A6BF5" w:rsidP="002A6B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>Incomplete referral information</w:t>
      </w:r>
    </w:p>
    <w:p w:rsidR="00E11C4F" w:rsidRPr="003D36BC" w:rsidRDefault="00E11C4F" w:rsidP="002A6B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Relevant results and / or pathology not provided</w:t>
      </w:r>
    </w:p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Receiving and managing referrals</w:t>
      </w:r>
    </w:p>
    <w:p w:rsidR="004C3F38" w:rsidRDefault="002003AC" w:rsidP="002003AC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Pr="00C55472">
        <w:rPr>
          <w:rFonts w:cstheme="minorHAnsi"/>
          <w:lang w:val="en-US"/>
        </w:rPr>
        <w:t>creening</w:t>
      </w:r>
      <w:r>
        <w:rPr>
          <w:rFonts w:cstheme="minorHAnsi"/>
          <w:lang w:val="en-US"/>
        </w:rPr>
        <w:t xml:space="preserve"> of referral suitability </w:t>
      </w:r>
      <w:r w:rsidR="004C3F38">
        <w:rPr>
          <w:rFonts w:cstheme="minorHAnsi"/>
          <w:lang w:val="en-US"/>
        </w:rPr>
        <w:t>– within 8 working days</w:t>
      </w:r>
      <w:r>
        <w:rPr>
          <w:rFonts w:cstheme="minorHAnsi"/>
          <w:lang w:val="en-US"/>
        </w:rPr>
        <w:t xml:space="preserve"> 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cstheme="minorHAnsi"/>
          <w:lang w:val="en-US"/>
        </w:rPr>
        <w:t>clinical prioritisation</w:t>
      </w:r>
      <w:r w:rsidRPr="00C55472">
        <w:rPr>
          <w:rFonts w:cstheme="minorHAnsi"/>
          <w:lang w:val="en-US"/>
        </w:rPr>
        <w:t xml:space="preserve"> </w:t>
      </w:r>
      <w:r w:rsidRPr="00C30A7B">
        <w:rPr>
          <w:rFonts w:ascii="Arial" w:hAnsi="Arial" w:cs="Arial"/>
          <w:sz w:val="20"/>
          <w:szCs w:val="20"/>
          <w:lang w:val="en-US"/>
        </w:rPr>
        <w:t>– within 8 working days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Referral acceptance– within 8 working days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Referral acknowledgement </w:t>
      </w:r>
      <w:r>
        <w:rPr>
          <w:rFonts w:cstheme="minorHAnsi"/>
          <w:lang w:val="en-US"/>
        </w:rPr>
        <w:t>to referrer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2003AC" w:rsidRPr="00C55472" w:rsidRDefault="002003AC" w:rsidP="002003AC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Appointment time (urgent) or placed on waiting list (routine) – within 8 working days</w:t>
      </w:r>
    </w:p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bookmarkStart w:id="1" w:name="_Hlk183696659"/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Clinical Prioritisation/Triage categories</w:t>
      </w:r>
    </w:p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Urgent – seen within </w:t>
      </w:r>
      <w:r w:rsidRPr="00E11C4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30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working days</w:t>
      </w:r>
    </w:p>
    <w:p w:rsidR="002003A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Routine – seen within </w:t>
      </w:r>
      <w:r w:rsidRPr="00E11C4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12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months following the ‘next in turn’ policy</w:t>
      </w:r>
    </w:p>
    <w:bookmarkEnd w:id="1"/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Written Communication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Progress letter sent to referrer/GP following each appointment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C30A7B"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2003AC" w:rsidRPr="00D72766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72766">
        <w:rPr>
          <w:rFonts w:ascii="Arial" w:hAnsi="Arial" w:cs="Arial"/>
          <w:sz w:val="20"/>
          <w:szCs w:val="20"/>
          <w:lang w:val="en-US"/>
        </w:rPr>
        <w:t>Discharge letter sent to referrer/GP - within 8 working days following final appointment</w:t>
      </w:r>
    </w:p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Waitlist</w:t>
      </w:r>
    </w:p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Waitlist is reviewed regularly.</w:t>
      </w:r>
    </w:p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that have been on waitlist 12 months will be contacted via telephone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at a 6-month </w:t>
      </w:r>
      <w:bookmarkStart w:id="2" w:name="_Hlk185337141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interval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establish if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they are 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still requiring an appointment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</w:t>
      </w:r>
      <w:r w:rsidRPr="00AE54D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update any detail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bookmarkEnd w:id="2"/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Updated referrals will be reviewed by specialist and triaged accordingly.</w:t>
      </w:r>
    </w:p>
    <w:p w:rsidR="004C3F38" w:rsidRPr="008D0D81" w:rsidRDefault="004C3F38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bookmarkStart w:id="3" w:name="_Hlk184742056"/>
      <w:r w:rsidRPr="008D0D81">
        <w:rPr>
          <w:rFonts w:ascii="Arial" w:hAnsi="Arial" w:cs="Arial"/>
          <w:b/>
          <w:sz w:val="20"/>
          <w:szCs w:val="20"/>
          <w:lang w:val="en-US"/>
        </w:rPr>
        <w:t>Appointment Scheduling</w:t>
      </w:r>
    </w:p>
    <w:p w:rsidR="008D0D81" w:rsidRPr="00C30A7B" w:rsidRDefault="008D0D81" w:rsidP="008D0D8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Appointments are made with patient via telephone with the option of 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appointment time and date provided to patient in writing. </w:t>
      </w:r>
    </w:p>
    <w:p w:rsidR="008D0D81" w:rsidRDefault="008D0D81" w:rsidP="008D0D8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A reminder text message is sent to patient 24 hours prior to scheduled appointment</w:t>
      </w:r>
    </w:p>
    <w:p w:rsidR="004C3F38" w:rsidRPr="003D36BC" w:rsidRDefault="004C3F38" w:rsidP="004C3F38">
      <w:p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 xml:space="preserve">New referrals first appointment – </w:t>
      </w:r>
      <w:r w:rsidR="00E11C4F" w:rsidRPr="00E11C4F">
        <w:rPr>
          <w:rFonts w:ascii="Arial" w:hAnsi="Arial" w:cs="Arial"/>
          <w:sz w:val="20"/>
          <w:szCs w:val="20"/>
          <w:lang w:val="en-US"/>
        </w:rPr>
        <w:t>30 minutes</w:t>
      </w:r>
    </w:p>
    <w:p w:rsidR="00E8584B" w:rsidRDefault="004C3F38">
      <w:p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 xml:space="preserve">Review appointments – </w:t>
      </w:r>
      <w:bookmarkEnd w:id="3"/>
      <w:r w:rsidR="00E11C4F" w:rsidRPr="00E11C4F">
        <w:rPr>
          <w:rFonts w:ascii="Arial" w:hAnsi="Arial" w:cs="Arial"/>
          <w:sz w:val="20"/>
          <w:szCs w:val="20"/>
          <w:lang w:val="en-US"/>
        </w:rPr>
        <w:t>15 Minutes</w:t>
      </w:r>
    </w:p>
    <w:p w:rsidR="00E11C4F" w:rsidRPr="008D0D81" w:rsidRDefault="00E11C4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New </w:t>
      </w:r>
      <w:r w:rsidR="00726910">
        <w:rPr>
          <w:rFonts w:ascii="Arial" w:hAnsi="Arial" w:cs="Arial"/>
          <w:sz w:val="20"/>
          <w:szCs w:val="20"/>
          <w:lang w:val="en-US"/>
        </w:rPr>
        <w:t>Breast</w:t>
      </w:r>
      <w:r>
        <w:rPr>
          <w:rFonts w:ascii="Arial" w:hAnsi="Arial" w:cs="Arial"/>
          <w:sz w:val="20"/>
          <w:szCs w:val="20"/>
          <w:lang w:val="en-US"/>
        </w:rPr>
        <w:t xml:space="preserve"> / cancer appointment </w:t>
      </w:r>
      <w:r w:rsidR="00392436">
        <w:rPr>
          <w:rFonts w:ascii="Arial" w:hAnsi="Arial" w:cs="Arial"/>
          <w:sz w:val="20"/>
          <w:szCs w:val="20"/>
          <w:lang w:val="en-US"/>
        </w:rPr>
        <w:t>– 45 minutes</w:t>
      </w:r>
    </w:p>
    <w:sectPr w:rsidR="00E11C4F" w:rsidRPr="008D0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2EB3"/>
    <w:multiLevelType w:val="hybridMultilevel"/>
    <w:tmpl w:val="B91E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56B22"/>
    <w:multiLevelType w:val="hybridMultilevel"/>
    <w:tmpl w:val="A072C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7E1"/>
    <w:multiLevelType w:val="hybridMultilevel"/>
    <w:tmpl w:val="F0F81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EA"/>
    <w:rsid w:val="00032A0A"/>
    <w:rsid w:val="00036454"/>
    <w:rsid w:val="001C1E56"/>
    <w:rsid w:val="002003AC"/>
    <w:rsid w:val="002A6BF5"/>
    <w:rsid w:val="00392436"/>
    <w:rsid w:val="00411096"/>
    <w:rsid w:val="004C3F38"/>
    <w:rsid w:val="004F549B"/>
    <w:rsid w:val="006E7EA5"/>
    <w:rsid w:val="00726910"/>
    <w:rsid w:val="00763761"/>
    <w:rsid w:val="008327F2"/>
    <w:rsid w:val="008D0D81"/>
    <w:rsid w:val="00943F8F"/>
    <w:rsid w:val="00944C8F"/>
    <w:rsid w:val="00A76884"/>
    <w:rsid w:val="00B771DB"/>
    <w:rsid w:val="00BB72E4"/>
    <w:rsid w:val="00BF02EA"/>
    <w:rsid w:val="00C2075C"/>
    <w:rsid w:val="00C971A8"/>
    <w:rsid w:val="00E11C4F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F2DE"/>
  <w15:chartTrackingRefBased/>
  <w15:docId w15:val="{BC3AAF67-D99D-4652-A8D6-3F60951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C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1C4F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im">
    <w:name w:val="im"/>
    <w:basedOn w:val="DefaultParagraphFont"/>
    <w:rsid w:val="00E1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c.health.vic.gov.au/specialities" TargetMode="External"/><Relationship Id="rId5" Type="http://schemas.openxmlformats.org/officeDocument/2006/relationships/hyperlink" Target="https://www.health.vic.gov.au/patient-care/minimum-information-referrals-non-admitted-specialis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2</cp:revision>
  <cp:lastPrinted>2025-03-25T02:23:00Z</cp:lastPrinted>
  <dcterms:created xsi:type="dcterms:W3CDTF">2025-05-06T05:45:00Z</dcterms:created>
  <dcterms:modified xsi:type="dcterms:W3CDTF">2025-05-06T05:45:00Z</dcterms:modified>
</cp:coreProperties>
</file>